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97" w:rsidRDefault="00BC5097" w:rsidP="00810EB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ind w:left="9356" w:firstLine="850"/>
        <w:rPr>
          <w:color w:val="000000"/>
        </w:rPr>
      </w:pPr>
      <w:r>
        <w:rPr>
          <w:color w:val="000000"/>
        </w:rPr>
        <w:t>PATVIRTINTA</w:t>
      </w:r>
    </w:p>
    <w:p w:rsidR="00BC5097" w:rsidRDefault="00BC5097" w:rsidP="00810EB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ind w:left="9356" w:firstLine="850"/>
        <w:rPr>
          <w:color w:val="000000"/>
        </w:rPr>
      </w:pPr>
      <w:r>
        <w:rPr>
          <w:color w:val="000000"/>
        </w:rPr>
        <w:t xml:space="preserve">Kaišiadorių meno mokyklos </w:t>
      </w:r>
    </w:p>
    <w:p w:rsidR="00BC5097" w:rsidRDefault="00DD7C71" w:rsidP="00810EB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ind w:left="9356" w:firstLine="850"/>
        <w:rPr>
          <w:color w:val="000000"/>
        </w:rPr>
      </w:pPr>
      <w:r>
        <w:rPr>
          <w:color w:val="000000"/>
        </w:rPr>
        <w:t>d</w:t>
      </w:r>
      <w:r w:rsidR="00BC5097">
        <w:rPr>
          <w:color w:val="000000"/>
        </w:rPr>
        <w:t>irektoriaus 2020 m.</w:t>
      </w:r>
      <w:r>
        <w:rPr>
          <w:color w:val="000000"/>
        </w:rPr>
        <w:t xml:space="preserve"> birželio 18 </w:t>
      </w:r>
      <w:r w:rsidR="00BC5097">
        <w:rPr>
          <w:color w:val="000000"/>
        </w:rPr>
        <w:t xml:space="preserve">d. </w:t>
      </w:r>
    </w:p>
    <w:p w:rsidR="00BC5097" w:rsidRDefault="00BC5097" w:rsidP="00810EB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ind w:left="9356" w:firstLine="850"/>
        <w:rPr>
          <w:color w:val="000000"/>
        </w:rPr>
      </w:pPr>
      <w:r>
        <w:rPr>
          <w:color w:val="000000"/>
        </w:rPr>
        <w:t>įsakymu Nr. V-</w:t>
      </w:r>
      <w:r w:rsidR="00FB6505">
        <w:rPr>
          <w:color w:val="000000"/>
        </w:rPr>
        <w:t>79</w:t>
      </w:r>
    </w:p>
    <w:p w:rsidR="00BC5097" w:rsidRPr="00257017" w:rsidRDefault="00BC5097" w:rsidP="00BC509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color w:val="000000"/>
        </w:rPr>
      </w:pPr>
    </w:p>
    <w:tbl>
      <w:tblPr>
        <w:tblStyle w:val="Lentelstinklelis"/>
        <w:tblW w:w="8901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1"/>
      </w:tblGrid>
      <w:tr w:rsidR="00B30A38" w:rsidRPr="00257017" w:rsidTr="00810EB1">
        <w:trPr>
          <w:jc w:val="center"/>
        </w:trPr>
        <w:tc>
          <w:tcPr>
            <w:tcW w:w="8901" w:type="dxa"/>
            <w:tcBorders>
              <w:bottom w:val="single" w:sz="4" w:space="0" w:color="auto"/>
            </w:tcBorders>
          </w:tcPr>
          <w:p w:rsidR="00DD7C71" w:rsidRPr="00257017" w:rsidRDefault="00BB51F5" w:rsidP="00BB51F5">
            <w:pPr>
              <w:jc w:val="center"/>
            </w:pPr>
            <w:r>
              <w:t>Muzikos istorijos programa</w:t>
            </w:r>
          </w:p>
        </w:tc>
      </w:tr>
      <w:tr w:rsidR="00B30A38" w:rsidRPr="00257017" w:rsidTr="00810EB1">
        <w:trPr>
          <w:jc w:val="center"/>
        </w:trPr>
        <w:tc>
          <w:tcPr>
            <w:tcW w:w="8901" w:type="dxa"/>
            <w:tcBorders>
              <w:top w:val="single" w:sz="4" w:space="0" w:color="auto"/>
            </w:tcBorders>
          </w:tcPr>
          <w:p w:rsidR="00DD7C71" w:rsidRPr="00257017" w:rsidRDefault="00DD7C71" w:rsidP="00697BF1">
            <w:pPr>
              <w:jc w:val="center"/>
            </w:pPr>
            <w:r w:rsidRPr="00257017">
              <w:t>(Programa)</w:t>
            </w:r>
          </w:p>
        </w:tc>
      </w:tr>
      <w:tr w:rsidR="00B30A38" w:rsidRPr="00257017" w:rsidTr="00810EB1">
        <w:trPr>
          <w:jc w:val="center"/>
        </w:trPr>
        <w:tc>
          <w:tcPr>
            <w:tcW w:w="8901" w:type="dxa"/>
            <w:tcBorders>
              <w:bottom w:val="single" w:sz="4" w:space="0" w:color="auto"/>
            </w:tcBorders>
          </w:tcPr>
          <w:p w:rsidR="00DD7C71" w:rsidRPr="00257017" w:rsidRDefault="006F1F26" w:rsidP="00697BF1">
            <w:pPr>
              <w:jc w:val="center"/>
            </w:pPr>
            <w:r>
              <w:t>Pg</w:t>
            </w:r>
            <w:r w:rsidR="00D11E9A">
              <w:t>.u.</w:t>
            </w:r>
            <w:r>
              <w:rPr>
                <w:lang w:val="en-US"/>
              </w:rPr>
              <w:t xml:space="preserve">1 </w:t>
            </w:r>
            <w:r w:rsidR="00257017" w:rsidRPr="00257017">
              <w:t>kl</w:t>
            </w:r>
            <w:r w:rsidR="00D11E9A">
              <w:t>.</w:t>
            </w:r>
          </w:p>
        </w:tc>
      </w:tr>
      <w:tr w:rsidR="00B30A38" w:rsidRPr="00257017" w:rsidTr="00810EB1">
        <w:trPr>
          <w:jc w:val="center"/>
        </w:trPr>
        <w:tc>
          <w:tcPr>
            <w:tcW w:w="8901" w:type="dxa"/>
            <w:tcBorders>
              <w:top w:val="single" w:sz="4" w:space="0" w:color="auto"/>
            </w:tcBorders>
          </w:tcPr>
          <w:p w:rsidR="00DD7C71" w:rsidRPr="00257017" w:rsidRDefault="00DD7C71" w:rsidP="00697BF1">
            <w:pPr>
              <w:jc w:val="center"/>
            </w:pPr>
            <w:r w:rsidRPr="00257017">
              <w:t>(Klasė)</w:t>
            </w:r>
          </w:p>
        </w:tc>
      </w:tr>
    </w:tbl>
    <w:p w:rsidR="00BC5097" w:rsidRPr="00257017" w:rsidRDefault="00BC5097">
      <w:pPr>
        <w:jc w:val="center"/>
      </w:pPr>
    </w:p>
    <w:p w:rsidR="00136D4E" w:rsidRPr="00257017" w:rsidRDefault="00352170">
      <w:pPr>
        <w:jc w:val="center"/>
        <w:rPr>
          <w:b/>
        </w:rPr>
      </w:pPr>
      <w:r w:rsidRPr="00257017">
        <w:rPr>
          <w:b/>
        </w:rPr>
        <w:t>UGDYMO PLANAS</w:t>
      </w:r>
    </w:p>
    <w:p w:rsidR="0043528C" w:rsidRPr="00257017" w:rsidRDefault="0043528C">
      <w:pPr>
        <w:jc w:val="center"/>
        <w:rPr>
          <w:b/>
        </w:rPr>
      </w:pPr>
    </w:p>
    <w:tbl>
      <w:tblPr>
        <w:tblStyle w:val="Lentelstinklelis"/>
        <w:tblW w:w="13680" w:type="dxa"/>
        <w:tblInd w:w="108" w:type="dxa"/>
        <w:tblLook w:val="04A0" w:firstRow="1" w:lastRow="0" w:firstColumn="1" w:lastColumn="0" w:noHBand="0" w:noVBand="1"/>
      </w:tblPr>
      <w:tblGrid>
        <w:gridCol w:w="632"/>
        <w:gridCol w:w="3451"/>
        <w:gridCol w:w="4265"/>
        <w:gridCol w:w="5332"/>
      </w:tblGrid>
      <w:tr w:rsidR="0063297C" w:rsidRPr="00257017" w:rsidTr="00742E0A">
        <w:tc>
          <w:tcPr>
            <w:tcW w:w="632" w:type="dxa"/>
          </w:tcPr>
          <w:p w:rsidR="0063297C" w:rsidRPr="00257017" w:rsidRDefault="00E6485E" w:rsidP="00E82D74">
            <w:pPr>
              <w:jc w:val="center"/>
            </w:pPr>
            <w:r w:rsidRPr="00257017">
              <w:t>1</w:t>
            </w:r>
            <w:r w:rsidR="0063297C" w:rsidRPr="00257017">
              <w:t>.</w:t>
            </w:r>
          </w:p>
        </w:tc>
        <w:tc>
          <w:tcPr>
            <w:tcW w:w="13048" w:type="dxa"/>
            <w:gridSpan w:val="3"/>
          </w:tcPr>
          <w:p w:rsidR="0063297C" w:rsidRPr="00257017" w:rsidRDefault="0063297C" w:rsidP="008C5FC6">
            <w:pPr>
              <w:jc w:val="left"/>
              <w:rPr>
                <w:b/>
                <w:lang w:val="en-US"/>
              </w:rPr>
            </w:pPr>
            <w:r w:rsidRPr="00257017">
              <w:rPr>
                <w:b/>
              </w:rPr>
              <w:t>Dalyko valandų skaičius per mokslo metus</w:t>
            </w:r>
            <w:r w:rsidR="00257017" w:rsidRPr="00257017">
              <w:rPr>
                <w:b/>
              </w:rPr>
              <w:t xml:space="preserve"> </w:t>
            </w:r>
            <w:r w:rsidR="00257017">
              <w:rPr>
                <w:b/>
              </w:rPr>
              <w:t xml:space="preserve">: </w:t>
            </w:r>
            <w:r w:rsidR="00BB51F5">
              <w:rPr>
                <w:b/>
                <w:lang w:val="en-US"/>
              </w:rPr>
              <w:t>36</w:t>
            </w:r>
          </w:p>
        </w:tc>
      </w:tr>
      <w:tr w:rsidR="0063297C" w:rsidRPr="00257017" w:rsidTr="0079164E">
        <w:tc>
          <w:tcPr>
            <w:tcW w:w="632" w:type="dxa"/>
          </w:tcPr>
          <w:p w:rsidR="0063297C" w:rsidRPr="00257017" w:rsidRDefault="00E6485E" w:rsidP="00E6485E">
            <w:pPr>
              <w:jc w:val="center"/>
            </w:pPr>
            <w:r w:rsidRPr="00257017">
              <w:t>2</w:t>
            </w:r>
            <w:r w:rsidR="0063297C" w:rsidRPr="00257017">
              <w:t>.</w:t>
            </w:r>
          </w:p>
        </w:tc>
        <w:tc>
          <w:tcPr>
            <w:tcW w:w="13048" w:type="dxa"/>
            <w:gridSpan w:val="3"/>
          </w:tcPr>
          <w:p w:rsidR="0063297C" w:rsidRPr="00257017" w:rsidRDefault="0063297C" w:rsidP="006F1F26">
            <w:r w:rsidRPr="00257017">
              <w:rPr>
                <w:b/>
              </w:rPr>
              <w:t>Tikslas</w:t>
            </w:r>
            <w:r w:rsidR="00257017" w:rsidRPr="00257017">
              <w:rPr>
                <w:b/>
              </w:rPr>
              <w:t xml:space="preserve">: </w:t>
            </w:r>
            <w:r w:rsidR="00BB51F5">
              <w:t>pažinti muzikinės kultūros ištakas ir raidą, stilistines ypatybes, žanrus, kultūros epochas.</w:t>
            </w:r>
          </w:p>
        </w:tc>
      </w:tr>
      <w:tr w:rsidR="0063297C" w:rsidRPr="00257017" w:rsidTr="006A08AE">
        <w:tc>
          <w:tcPr>
            <w:tcW w:w="632" w:type="dxa"/>
          </w:tcPr>
          <w:p w:rsidR="0063297C" w:rsidRPr="00257017" w:rsidRDefault="00E6485E" w:rsidP="00E6485E">
            <w:pPr>
              <w:jc w:val="center"/>
            </w:pPr>
            <w:r w:rsidRPr="00257017">
              <w:t>3</w:t>
            </w:r>
            <w:r w:rsidR="0063297C" w:rsidRPr="00257017">
              <w:t>.</w:t>
            </w:r>
          </w:p>
        </w:tc>
        <w:tc>
          <w:tcPr>
            <w:tcW w:w="13048" w:type="dxa"/>
            <w:gridSpan w:val="3"/>
          </w:tcPr>
          <w:p w:rsidR="0063297C" w:rsidRPr="006F1F26" w:rsidRDefault="0063297C" w:rsidP="006F1F26">
            <w:pPr>
              <w:ind w:firstLine="709"/>
            </w:pPr>
            <w:r w:rsidRPr="00257017">
              <w:rPr>
                <w:b/>
              </w:rPr>
              <w:t>Uždaviniai</w:t>
            </w:r>
            <w:r w:rsidR="00257017" w:rsidRPr="00257017">
              <w:rPr>
                <w:b/>
              </w:rPr>
              <w:t xml:space="preserve"> :</w:t>
            </w:r>
            <w:r w:rsidR="00257017" w:rsidRPr="00257017">
              <w:t xml:space="preserve"> </w:t>
            </w:r>
            <w:r w:rsidR="00184D3D">
              <w:t>formuoti</w:t>
            </w:r>
            <w:r w:rsidR="005B561D">
              <w:t xml:space="preserve"> muzikos kūrinių klausymo, apibū</w:t>
            </w:r>
            <w:r w:rsidR="00184D3D">
              <w:t>dinimo ir vertinimo gebėjimus; supažindinti su lietuvių kultūros ištakomis ir raida.</w:t>
            </w:r>
          </w:p>
        </w:tc>
      </w:tr>
      <w:tr w:rsidR="0063297C" w:rsidRPr="00257017" w:rsidTr="00610F6A">
        <w:tc>
          <w:tcPr>
            <w:tcW w:w="632" w:type="dxa"/>
          </w:tcPr>
          <w:p w:rsidR="0063297C" w:rsidRPr="00257017" w:rsidRDefault="00E6485E" w:rsidP="00E6485E">
            <w:pPr>
              <w:jc w:val="center"/>
            </w:pPr>
            <w:r w:rsidRPr="00257017">
              <w:t>4</w:t>
            </w:r>
            <w:r w:rsidR="0063297C" w:rsidRPr="00257017">
              <w:t>.</w:t>
            </w:r>
          </w:p>
        </w:tc>
        <w:tc>
          <w:tcPr>
            <w:tcW w:w="13048" w:type="dxa"/>
            <w:gridSpan w:val="3"/>
          </w:tcPr>
          <w:p w:rsidR="0063297C" w:rsidRPr="006F1F26" w:rsidRDefault="0063297C" w:rsidP="006F1F26">
            <w:pPr>
              <w:ind w:firstLine="709"/>
            </w:pPr>
            <w:r w:rsidRPr="00257017">
              <w:rPr>
                <w:b/>
              </w:rPr>
              <w:t xml:space="preserve">Mokinių pasiekimai (gebėjimai) – ugdomos kompetencijos </w:t>
            </w:r>
            <w:r w:rsidR="00257017" w:rsidRPr="00257017">
              <w:rPr>
                <w:b/>
              </w:rPr>
              <w:t xml:space="preserve">: </w:t>
            </w:r>
            <w:r w:rsidR="00B93F9D">
              <w:t>mokėjimo mokytis, komunik</w:t>
            </w:r>
            <w:r w:rsidR="005B561D">
              <w:t>avimo, pažinimo, socialinė, kūry</w:t>
            </w:r>
            <w:r w:rsidR="00B93F9D">
              <w:t>bingumo, asmeninė.</w:t>
            </w:r>
          </w:p>
        </w:tc>
      </w:tr>
      <w:tr w:rsidR="0063297C" w:rsidRPr="00257017" w:rsidTr="00827918">
        <w:tc>
          <w:tcPr>
            <w:tcW w:w="632" w:type="dxa"/>
            <w:vMerge w:val="restart"/>
          </w:tcPr>
          <w:p w:rsidR="0063297C" w:rsidRPr="00257017" w:rsidRDefault="00E6485E" w:rsidP="008C5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57017">
              <w:t>4</w:t>
            </w:r>
            <w:r w:rsidR="0063297C" w:rsidRPr="00257017">
              <w:t>.1</w:t>
            </w:r>
          </w:p>
        </w:tc>
        <w:tc>
          <w:tcPr>
            <w:tcW w:w="13048" w:type="dxa"/>
            <w:gridSpan w:val="3"/>
          </w:tcPr>
          <w:p w:rsidR="0063297C" w:rsidRPr="00257017" w:rsidRDefault="0063297C" w:rsidP="00E82D74">
            <w:pPr>
              <w:rPr>
                <w:b/>
              </w:rPr>
            </w:pPr>
            <w:r w:rsidRPr="00257017">
              <w:rPr>
                <w:b/>
              </w:rPr>
              <w:t>Dalykinės:</w:t>
            </w:r>
          </w:p>
        </w:tc>
      </w:tr>
      <w:tr w:rsidR="0063297C" w:rsidRPr="00257017" w:rsidTr="00274021">
        <w:tc>
          <w:tcPr>
            <w:tcW w:w="632" w:type="dxa"/>
            <w:vMerge/>
          </w:tcPr>
          <w:p w:rsidR="0063297C" w:rsidRPr="00257017" w:rsidRDefault="0063297C" w:rsidP="008C5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048" w:type="dxa"/>
            <w:gridSpan w:val="3"/>
          </w:tcPr>
          <w:p w:rsidR="00257017" w:rsidRPr="00257017" w:rsidRDefault="00257017" w:rsidP="006F1F26">
            <w:pPr>
              <w:rPr>
                <w:i/>
              </w:rPr>
            </w:pPr>
            <w:r w:rsidRPr="00257017">
              <w:rPr>
                <w:i/>
              </w:rPr>
              <w:t xml:space="preserve"> </w:t>
            </w:r>
            <w:r w:rsidR="006F1F26">
              <w:t>M</w:t>
            </w:r>
            <w:r w:rsidR="006F1F26" w:rsidRPr="00E432DB">
              <w:t>uziko</w:t>
            </w:r>
            <w:r w:rsidR="005B561D">
              <w:t>s kūrinių klausymas ir apibū</w:t>
            </w:r>
            <w:r w:rsidR="00B93F9D">
              <w:t>dinimas. Mokiniai klausosi ir analizuoja įvairių stilių epochų muziką, nagrinėja stiliaus kaitą, epochos sav</w:t>
            </w:r>
            <w:r w:rsidR="00852B84">
              <w:t>itumus.</w:t>
            </w:r>
          </w:p>
        </w:tc>
      </w:tr>
      <w:tr w:rsidR="0063297C" w:rsidRPr="00257017" w:rsidTr="006F3D13">
        <w:tc>
          <w:tcPr>
            <w:tcW w:w="632" w:type="dxa"/>
            <w:vMerge w:val="restart"/>
          </w:tcPr>
          <w:p w:rsidR="0063297C" w:rsidRPr="00257017" w:rsidRDefault="00E6485E" w:rsidP="00E64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57017">
              <w:t>4</w:t>
            </w:r>
            <w:r w:rsidR="0063297C" w:rsidRPr="00257017">
              <w:t>.2.</w:t>
            </w:r>
          </w:p>
        </w:tc>
        <w:tc>
          <w:tcPr>
            <w:tcW w:w="13048" w:type="dxa"/>
            <w:gridSpan w:val="3"/>
          </w:tcPr>
          <w:p w:rsidR="0063297C" w:rsidRPr="00257017" w:rsidRDefault="0063297C" w:rsidP="00E82D74">
            <w:pPr>
              <w:rPr>
                <w:b/>
              </w:rPr>
            </w:pPr>
            <w:r w:rsidRPr="00257017">
              <w:rPr>
                <w:b/>
              </w:rPr>
              <w:t>Bendrosios:</w:t>
            </w:r>
          </w:p>
        </w:tc>
      </w:tr>
      <w:tr w:rsidR="0063297C" w:rsidRPr="00257017" w:rsidTr="00767F20">
        <w:tc>
          <w:tcPr>
            <w:tcW w:w="632" w:type="dxa"/>
            <w:vMerge/>
          </w:tcPr>
          <w:p w:rsidR="0063297C" w:rsidRPr="00257017" w:rsidRDefault="0063297C" w:rsidP="00E82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13048" w:type="dxa"/>
            <w:gridSpan w:val="3"/>
          </w:tcPr>
          <w:p w:rsidR="00326D31" w:rsidRPr="00257017" w:rsidRDefault="00257017" w:rsidP="00E82D74">
            <w:r>
              <w:rPr>
                <w:b/>
                <w:i/>
              </w:rPr>
              <w:t xml:space="preserve"> </w:t>
            </w:r>
            <w:r w:rsidRPr="00257017">
              <w:t>Mokėjimo mokytis,</w:t>
            </w:r>
            <w:r w:rsidR="006F1F26">
              <w:t xml:space="preserve"> </w:t>
            </w:r>
            <w:r w:rsidRPr="00257017">
              <w:t>komunikavimo,</w:t>
            </w:r>
            <w:r w:rsidR="006F1F26">
              <w:t xml:space="preserve"> pažinimo, socialinė – pilietinė,iniciatyvumo ir kūrybingumo, asmeninė</w:t>
            </w:r>
            <w:r w:rsidR="005B561D">
              <w:t>,</w:t>
            </w:r>
            <w:bookmarkStart w:id="0" w:name="_GoBack"/>
            <w:bookmarkEnd w:id="0"/>
            <w:r w:rsidR="006F1F26">
              <w:t xml:space="preserve"> kultūrinė.</w:t>
            </w:r>
          </w:p>
          <w:p w:rsidR="00257017" w:rsidRPr="00257017" w:rsidRDefault="00257017" w:rsidP="00E82D74">
            <w:r>
              <w:t xml:space="preserve">  </w:t>
            </w:r>
          </w:p>
        </w:tc>
      </w:tr>
      <w:tr w:rsidR="0063297C" w:rsidTr="00111FB2">
        <w:tc>
          <w:tcPr>
            <w:tcW w:w="632" w:type="dxa"/>
            <w:vMerge w:val="restart"/>
          </w:tcPr>
          <w:p w:rsidR="0063297C" w:rsidRPr="0043528C" w:rsidRDefault="00E6485E" w:rsidP="00E82D74">
            <w:pPr>
              <w:jc w:val="center"/>
            </w:pPr>
            <w:r>
              <w:t>5</w:t>
            </w:r>
            <w:r w:rsidR="0063297C">
              <w:t>.</w:t>
            </w:r>
          </w:p>
        </w:tc>
        <w:tc>
          <w:tcPr>
            <w:tcW w:w="13048" w:type="dxa"/>
            <w:gridSpan w:val="3"/>
          </w:tcPr>
          <w:p w:rsidR="0063297C" w:rsidRDefault="0063297C" w:rsidP="00E82D74">
            <w:pPr>
              <w:rPr>
                <w:b/>
              </w:rPr>
            </w:pPr>
            <w:r>
              <w:rPr>
                <w:b/>
              </w:rPr>
              <w:t>Programos turinys:</w:t>
            </w:r>
          </w:p>
        </w:tc>
      </w:tr>
      <w:tr w:rsidR="0063297C" w:rsidTr="00F2787C">
        <w:tc>
          <w:tcPr>
            <w:tcW w:w="632" w:type="dxa"/>
            <w:vMerge/>
          </w:tcPr>
          <w:p w:rsidR="0063297C" w:rsidRDefault="0063297C" w:rsidP="00E82D74">
            <w:pPr>
              <w:jc w:val="center"/>
            </w:pPr>
          </w:p>
        </w:tc>
        <w:tc>
          <w:tcPr>
            <w:tcW w:w="3451" w:type="dxa"/>
          </w:tcPr>
          <w:p w:rsidR="0063297C" w:rsidRDefault="0063297C" w:rsidP="0063297C">
            <w:pPr>
              <w:jc w:val="center"/>
              <w:rPr>
                <w:b/>
              </w:rPr>
            </w:pPr>
            <w:r>
              <w:t>Temos/veikla</w:t>
            </w:r>
          </w:p>
        </w:tc>
        <w:tc>
          <w:tcPr>
            <w:tcW w:w="4265" w:type="dxa"/>
          </w:tcPr>
          <w:p w:rsidR="0063297C" w:rsidRDefault="0063297C" w:rsidP="0063297C">
            <w:pPr>
              <w:jc w:val="center"/>
              <w:rPr>
                <w:b/>
              </w:rPr>
            </w:pPr>
            <w:r>
              <w:t>Ugdomos kompetencijos</w:t>
            </w:r>
          </w:p>
        </w:tc>
        <w:tc>
          <w:tcPr>
            <w:tcW w:w="5332" w:type="dxa"/>
          </w:tcPr>
          <w:p w:rsidR="0063297C" w:rsidRDefault="0063297C" w:rsidP="0063297C">
            <w:pPr>
              <w:jc w:val="center"/>
              <w:rPr>
                <w:b/>
              </w:rPr>
            </w:pPr>
            <w:r>
              <w:t>Numatomas valandų skaičius</w:t>
            </w:r>
          </w:p>
        </w:tc>
      </w:tr>
      <w:tr w:rsidR="0063297C" w:rsidTr="00F2787C">
        <w:tc>
          <w:tcPr>
            <w:tcW w:w="632" w:type="dxa"/>
            <w:vMerge/>
          </w:tcPr>
          <w:p w:rsidR="0063297C" w:rsidRDefault="0063297C" w:rsidP="00E82D74">
            <w:pPr>
              <w:jc w:val="center"/>
            </w:pPr>
          </w:p>
        </w:tc>
        <w:tc>
          <w:tcPr>
            <w:tcW w:w="3451" w:type="dxa"/>
          </w:tcPr>
          <w:p w:rsidR="00257017" w:rsidRDefault="000D07A7" w:rsidP="00257017">
            <w:r>
              <w:t xml:space="preserve">1. Lietuvių liaudies muzika. </w:t>
            </w:r>
          </w:p>
          <w:p w:rsidR="00257017" w:rsidRDefault="00257017" w:rsidP="00257017"/>
          <w:p w:rsidR="00257017" w:rsidRDefault="00257017" w:rsidP="00257017"/>
          <w:p w:rsidR="00257017" w:rsidRDefault="00257017" w:rsidP="00257017"/>
          <w:p w:rsidR="00257017" w:rsidRDefault="00257017" w:rsidP="00257017">
            <w:pPr>
              <w:rPr>
                <w:lang w:val="en-US"/>
              </w:rPr>
            </w:pPr>
          </w:p>
          <w:p w:rsidR="00257017" w:rsidRDefault="00631637" w:rsidP="00257017">
            <w:r>
              <w:t xml:space="preserve">2. Lietuvos muzikinio folkloro žanrai. </w:t>
            </w:r>
          </w:p>
          <w:p w:rsidR="00257017" w:rsidRDefault="00257017" w:rsidP="00257017"/>
          <w:p w:rsidR="006F1F26" w:rsidRDefault="006F1F26" w:rsidP="006F1F26"/>
          <w:p w:rsidR="00594ADA" w:rsidRDefault="006F1F26" w:rsidP="006F1F26">
            <w:r w:rsidRPr="00E432DB">
              <w:lastRenderedPageBreak/>
              <w:t xml:space="preserve">3. </w:t>
            </w:r>
            <w:r w:rsidR="00594ADA">
              <w:t xml:space="preserve">Lietuvių liaudies instrumentai. </w:t>
            </w:r>
          </w:p>
          <w:p w:rsidR="00594ADA" w:rsidRDefault="00594ADA" w:rsidP="006F1F26"/>
          <w:p w:rsidR="00594ADA" w:rsidRDefault="00594ADA" w:rsidP="006F1F26"/>
          <w:p w:rsidR="00594ADA" w:rsidRPr="00594ADA" w:rsidRDefault="00594ADA" w:rsidP="006F1F26">
            <w:pPr>
              <w:rPr>
                <w:lang w:val="en-US"/>
              </w:rPr>
            </w:pPr>
            <w:r>
              <w:t>4. Muzikos kalba.</w:t>
            </w:r>
          </w:p>
          <w:p w:rsidR="00594ADA" w:rsidRDefault="00594ADA" w:rsidP="006F1F26"/>
          <w:p w:rsidR="00594ADA" w:rsidRDefault="00594ADA" w:rsidP="006F1F26"/>
          <w:p w:rsidR="00594ADA" w:rsidRDefault="00594ADA" w:rsidP="006F1F26"/>
          <w:p w:rsidR="00B3601D" w:rsidRDefault="00B3601D" w:rsidP="006F1F26">
            <w:pPr>
              <w:rPr>
                <w:lang w:val="en-US"/>
              </w:rPr>
            </w:pPr>
          </w:p>
          <w:p w:rsidR="00B3601D" w:rsidRDefault="00B3601D" w:rsidP="006F1F26">
            <w:pPr>
              <w:rPr>
                <w:lang w:val="en-US"/>
              </w:rPr>
            </w:pPr>
          </w:p>
          <w:p w:rsidR="00594ADA" w:rsidRPr="00684916" w:rsidRDefault="00684916" w:rsidP="006F1F26">
            <w:pPr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proofErr w:type="spellStart"/>
            <w:r>
              <w:rPr>
                <w:lang w:val="en-US"/>
              </w:rPr>
              <w:t>Simfoninis</w:t>
            </w:r>
            <w:proofErr w:type="spellEnd"/>
            <w:r>
              <w:rPr>
                <w:lang w:val="en-US"/>
              </w:rPr>
              <w:t xml:space="preserve"> orchestras.</w:t>
            </w:r>
          </w:p>
          <w:p w:rsidR="00594ADA" w:rsidRDefault="00594ADA" w:rsidP="006F1F26"/>
          <w:p w:rsidR="00594ADA" w:rsidRDefault="00594ADA" w:rsidP="006F1F26"/>
          <w:p w:rsidR="00B3601D" w:rsidRDefault="00B3601D" w:rsidP="00257017"/>
          <w:p w:rsidR="00B3601D" w:rsidRDefault="00B3601D" w:rsidP="00257017"/>
          <w:p w:rsidR="00B3601D" w:rsidRDefault="00B3601D" w:rsidP="00257017"/>
          <w:p w:rsidR="00B3601D" w:rsidRDefault="00B3601D" w:rsidP="00257017"/>
          <w:p w:rsidR="00B3601D" w:rsidRDefault="00B3601D" w:rsidP="00257017"/>
          <w:p w:rsidR="006F1F26" w:rsidRDefault="00B3601D" w:rsidP="00257017">
            <w:r w:rsidRPr="00DA4CEE">
              <w:t>6.</w:t>
            </w:r>
            <w:r w:rsidR="00684916">
              <w:t xml:space="preserve"> Muzikos žanrai.</w:t>
            </w:r>
          </w:p>
          <w:p w:rsidR="00B3601D" w:rsidRPr="00DA4CEE" w:rsidRDefault="00B3601D" w:rsidP="00257017"/>
        </w:tc>
        <w:tc>
          <w:tcPr>
            <w:tcW w:w="4265" w:type="dxa"/>
          </w:tcPr>
          <w:p w:rsidR="000D07A7" w:rsidRDefault="000D07A7" w:rsidP="006F1F26">
            <w:r>
              <w:lastRenderedPageBreak/>
              <w:t>1.1. Supažindinti su lietuvių liaudies muzikos prigimtimi.</w:t>
            </w:r>
          </w:p>
          <w:p w:rsidR="00631637" w:rsidRDefault="00631637" w:rsidP="006F1F26">
            <w:r w:rsidRPr="00DA4CEE">
              <w:t>1.2. Supažindinti su Lietuvos etnografiniais regionais ir jų ypatumai</w:t>
            </w:r>
            <w:r>
              <w:rPr>
                <w:lang w:val="en-US"/>
              </w:rPr>
              <w:t>s.</w:t>
            </w:r>
            <w:r>
              <w:t xml:space="preserve"> </w:t>
            </w:r>
          </w:p>
          <w:p w:rsidR="006F1F26" w:rsidRPr="00E432DB" w:rsidRDefault="006F1F26" w:rsidP="006F1F26">
            <w:r w:rsidRPr="00E432DB">
              <w:t xml:space="preserve"> </w:t>
            </w:r>
          </w:p>
          <w:p w:rsidR="006F1F26" w:rsidRDefault="006F1F26" w:rsidP="006F1F26">
            <w:pPr>
              <w:snapToGrid w:val="0"/>
            </w:pPr>
            <w:r w:rsidRPr="00E432DB">
              <w:t xml:space="preserve">1.3. </w:t>
            </w:r>
            <w:r w:rsidR="00631637">
              <w:t xml:space="preserve">Kalendorinės dainos. </w:t>
            </w:r>
          </w:p>
          <w:p w:rsidR="006F1F26" w:rsidRPr="00E432DB" w:rsidRDefault="00631637" w:rsidP="006F1F26">
            <w:r>
              <w:t>2.1. Lietuvių liaudies dainos pagal žanrus.</w:t>
            </w:r>
          </w:p>
          <w:p w:rsidR="00594ADA" w:rsidRDefault="00594ADA" w:rsidP="00631637">
            <w:r>
              <w:t>2.2. Sutartinės.</w:t>
            </w:r>
          </w:p>
          <w:p w:rsidR="006F1F26" w:rsidRDefault="00594ADA" w:rsidP="00631637">
            <w:r>
              <w:lastRenderedPageBreak/>
              <w:t>3.1.Supažindinti su lietuvių liaudies instrumentais.</w:t>
            </w:r>
          </w:p>
          <w:p w:rsidR="006F1F26" w:rsidRDefault="00594ADA" w:rsidP="00594ADA">
            <w:r w:rsidRPr="00DA4CEE">
              <w:t>3.2. Lietuvių liaudies šokiai.</w:t>
            </w:r>
          </w:p>
          <w:p w:rsidR="006F1F26" w:rsidRDefault="006F1F26" w:rsidP="006F1F26">
            <w:pPr>
              <w:snapToGrid w:val="0"/>
            </w:pPr>
          </w:p>
          <w:p w:rsidR="006F1F26" w:rsidRPr="00DA4CEE" w:rsidRDefault="00594ADA" w:rsidP="006F1F26">
            <w:r>
              <w:t xml:space="preserve">4.1. </w:t>
            </w:r>
            <w:r w:rsidR="00F82F80">
              <w:t>Muzi</w:t>
            </w:r>
            <w:r>
              <w:t>kos išraiškos priemonės.</w:t>
            </w:r>
          </w:p>
          <w:p w:rsidR="006F1F26" w:rsidRDefault="00684916" w:rsidP="006F1F26">
            <w:pPr>
              <w:snapToGrid w:val="0"/>
            </w:pPr>
            <w:r>
              <w:t>4</w:t>
            </w:r>
            <w:r w:rsidR="006F1F26">
              <w:t>.2.</w:t>
            </w:r>
            <w:r>
              <w:t xml:space="preserve"> Muzikos atlikimo priemonės.</w:t>
            </w:r>
          </w:p>
          <w:p w:rsidR="00A251E2" w:rsidRPr="00A251E2" w:rsidRDefault="00A251E2" w:rsidP="006F1F26">
            <w:pPr>
              <w:snapToGrid w:val="0"/>
            </w:pPr>
            <w:r>
              <w:rPr>
                <w:lang w:val="en-US"/>
              </w:rPr>
              <w:t xml:space="preserve">4.3. </w:t>
            </w:r>
            <w:proofErr w:type="spellStart"/>
            <w:r>
              <w:rPr>
                <w:lang w:val="en-US"/>
              </w:rPr>
              <w:t>Supras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mokės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apibudinti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muzikinius</w:t>
            </w:r>
            <w:proofErr w:type="spellEnd"/>
            <w:r>
              <w:rPr>
                <w:lang w:val="en-US"/>
              </w:rPr>
              <w:t xml:space="preserve"> terminus.</w:t>
            </w:r>
          </w:p>
          <w:p w:rsidR="006F1F26" w:rsidRDefault="006F1F26" w:rsidP="006F1F26">
            <w:pPr>
              <w:snapToGrid w:val="0"/>
            </w:pPr>
          </w:p>
          <w:p w:rsidR="006F1F26" w:rsidRPr="00E432DB" w:rsidRDefault="00684916" w:rsidP="006F1F26">
            <w:r>
              <w:t>5</w:t>
            </w:r>
            <w:r w:rsidR="006F1F26">
              <w:t>.</w:t>
            </w:r>
            <w:r>
              <w:t>1. Simfoninio orkestro instrumentai.</w:t>
            </w:r>
            <w:r w:rsidR="00A251E2">
              <w:t xml:space="preserve"> Sugebės skirti ir supras kokiai muz. Instrumentų šeimai priklauso instrumentai.</w:t>
            </w:r>
          </w:p>
          <w:p w:rsidR="006F1F26" w:rsidRDefault="006F1F26" w:rsidP="006F1F26"/>
          <w:p w:rsidR="006F1F26" w:rsidRDefault="006F1F26" w:rsidP="006F1F26"/>
          <w:p w:rsidR="00684916" w:rsidRDefault="00684916" w:rsidP="00684916">
            <w:r>
              <w:t xml:space="preserve">6.1. Opera,operetė </w:t>
            </w:r>
          </w:p>
          <w:p w:rsidR="006F1F26" w:rsidRDefault="00684916" w:rsidP="00684916">
            <w:r>
              <w:t>6.</w:t>
            </w:r>
            <w:r w:rsidR="006F1F26" w:rsidRPr="00E432DB">
              <w:t xml:space="preserve">2. </w:t>
            </w:r>
            <w:r>
              <w:t>Baletas, miuziklas</w:t>
            </w:r>
            <w:r w:rsidR="006F1F26" w:rsidRPr="00E432DB">
              <w:t>.</w:t>
            </w:r>
          </w:p>
          <w:p w:rsidR="00F82F80" w:rsidRDefault="00F82F80" w:rsidP="00684916">
            <w:r>
              <w:t>6.3. Muzikos formos.</w:t>
            </w:r>
          </w:p>
          <w:p w:rsidR="00A251E2" w:rsidRPr="00DA4CEE" w:rsidRDefault="00A251E2" w:rsidP="00684916">
            <w:r w:rsidRPr="00DA4CEE">
              <w:t>6.4. Gebės nustatyti kokiam kompozitoriui priklauso klausomi kūriniai.</w:t>
            </w:r>
          </w:p>
          <w:p w:rsidR="00B3601D" w:rsidRPr="00A251E2" w:rsidRDefault="00B3601D" w:rsidP="00684916"/>
        </w:tc>
        <w:tc>
          <w:tcPr>
            <w:tcW w:w="5332" w:type="dxa"/>
          </w:tcPr>
          <w:p w:rsidR="00F17964" w:rsidRDefault="00416653" w:rsidP="00E82D74">
            <w:r>
              <w:lastRenderedPageBreak/>
              <w:t xml:space="preserve">6 </w:t>
            </w:r>
            <w:r w:rsidR="006F1F26">
              <w:t>val.</w:t>
            </w:r>
          </w:p>
          <w:p w:rsidR="00F17964" w:rsidRDefault="00F17964" w:rsidP="00E82D74"/>
          <w:p w:rsidR="00F17964" w:rsidRDefault="00F17964" w:rsidP="00E82D74"/>
          <w:p w:rsidR="00F17964" w:rsidRDefault="00F17964" w:rsidP="00E82D74"/>
          <w:p w:rsidR="00F17964" w:rsidRDefault="00F17964" w:rsidP="00E82D74"/>
          <w:p w:rsidR="00F17964" w:rsidRDefault="00F17964" w:rsidP="00E82D74"/>
          <w:p w:rsidR="006F1F26" w:rsidRDefault="00416653" w:rsidP="00E82D74">
            <w:r>
              <w:t>6</w:t>
            </w:r>
            <w:r w:rsidR="00684916">
              <w:t xml:space="preserve"> </w:t>
            </w:r>
            <w:r w:rsidR="006F1F26">
              <w:t>val.</w:t>
            </w:r>
          </w:p>
          <w:p w:rsidR="006F1F26" w:rsidRDefault="006F1F26" w:rsidP="00E82D74"/>
          <w:p w:rsidR="006F1F26" w:rsidRDefault="006F1F26" w:rsidP="00E82D74"/>
          <w:p w:rsidR="006F1F26" w:rsidRDefault="00416653" w:rsidP="00E82D74">
            <w:r>
              <w:lastRenderedPageBreak/>
              <w:t>6 val.</w:t>
            </w:r>
          </w:p>
          <w:p w:rsidR="006F1F26" w:rsidRDefault="006F1F26" w:rsidP="00E82D74"/>
          <w:p w:rsidR="006F1F26" w:rsidRDefault="006F1F26" w:rsidP="00E82D74"/>
          <w:p w:rsidR="00684916" w:rsidRDefault="00684916" w:rsidP="00E82D74"/>
          <w:p w:rsidR="006F1F26" w:rsidRDefault="00416653" w:rsidP="00E82D74">
            <w:r>
              <w:t>6 val.</w:t>
            </w:r>
          </w:p>
          <w:p w:rsidR="006F1F26" w:rsidRDefault="006F1F26" w:rsidP="00E82D74"/>
          <w:p w:rsidR="006F1F26" w:rsidRDefault="006F1F26" w:rsidP="00E82D74"/>
          <w:p w:rsidR="00B3601D" w:rsidRDefault="00B3601D" w:rsidP="00E82D74"/>
          <w:p w:rsidR="00B3601D" w:rsidRDefault="00B3601D" w:rsidP="00E82D74"/>
          <w:p w:rsidR="006F1F26" w:rsidRDefault="00416653" w:rsidP="00E82D74">
            <w:r>
              <w:t>6 val.</w:t>
            </w:r>
          </w:p>
          <w:p w:rsidR="006F1F26" w:rsidRDefault="006F1F26" w:rsidP="00E82D74"/>
          <w:p w:rsidR="006F1F26" w:rsidRDefault="006F1F26" w:rsidP="00E82D74"/>
          <w:p w:rsidR="00A251E2" w:rsidRDefault="00A251E2" w:rsidP="00E82D74"/>
          <w:p w:rsidR="00B3601D" w:rsidRDefault="00B3601D" w:rsidP="00E82D74"/>
          <w:p w:rsidR="00B3601D" w:rsidRDefault="00B3601D" w:rsidP="00E82D74"/>
          <w:p w:rsidR="00B3601D" w:rsidRDefault="00B3601D" w:rsidP="00E82D74"/>
          <w:p w:rsidR="00B3601D" w:rsidRDefault="00B3601D" w:rsidP="00E82D74"/>
          <w:p w:rsidR="006F1F26" w:rsidRDefault="00416653" w:rsidP="00E82D74">
            <w:r>
              <w:t xml:space="preserve">6 </w:t>
            </w:r>
            <w:r w:rsidR="006F1F26">
              <w:t>val.</w:t>
            </w:r>
          </w:p>
          <w:p w:rsidR="006F1F26" w:rsidRDefault="006F1F26" w:rsidP="00E82D74"/>
          <w:p w:rsidR="006F1F26" w:rsidRDefault="006F1F26" w:rsidP="00E82D74"/>
          <w:p w:rsidR="006F1F26" w:rsidRDefault="006F1F26" w:rsidP="00E82D74"/>
          <w:p w:rsidR="006F1F26" w:rsidRDefault="006F1F26" w:rsidP="00E82D74"/>
          <w:p w:rsidR="006F1F26" w:rsidRPr="00684916" w:rsidRDefault="006F1F26" w:rsidP="00E82D74">
            <w:pPr>
              <w:rPr>
                <w:lang w:val="en-US"/>
              </w:rPr>
            </w:pPr>
          </w:p>
        </w:tc>
      </w:tr>
      <w:tr w:rsidR="0063297C" w:rsidTr="005104AB">
        <w:tc>
          <w:tcPr>
            <w:tcW w:w="632" w:type="dxa"/>
            <w:vMerge w:val="restart"/>
          </w:tcPr>
          <w:p w:rsidR="0063297C" w:rsidRDefault="00E6485E" w:rsidP="00E82D74">
            <w:pPr>
              <w:jc w:val="center"/>
            </w:pPr>
            <w:r>
              <w:lastRenderedPageBreak/>
              <w:t>6</w:t>
            </w:r>
            <w:r w:rsidR="0063297C">
              <w:t>.</w:t>
            </w:r>
          </w:p>
        </w:tc>
        <w:tc>
          <w:tcPr>
            <w:tcW w:w="13048" w:type="dxa"/>
            <w:gridSpan w:val="3"/>
          </w:tcPr>
          <w:p w:rsidR="0063297C" w:rsidRDefault="0063297C" w:rsidP="00E82D74">
            <w:pPr>
              <w:rPr>
                <w:b/>
              </w:rPr>
            </w:pPr>
            <w:r>
              <w:rPr>
                <w:b/>
              </w:rPr>
              <w:t>Pasiekimų ir pažangos vertinimas/įsivertinimas. Refleksija.</w:t>
            </w:r>
          </w:p>
        </w:tc>
      </w:tr>
      <w:tr w:rsidR="0063297C" w:rsidTr="002608EA">
        <w:tc>
          <w:tcPr>
            <w:tcW w:w="632" w:type="dxa"/>
            <w:vMerge/>
          </w:tcPr>
          <w:p w:rsidR="0063297C" w:rsidRDefault="0063297C" w:rsidP="00E82D74">
            <w:pPr>
              <w:jc w:val="center"/>
            </w:pPr>
          </w:p>
        </w:tc>
        <w:tc>
          <w:tcPr>
            <w:tcW w:w="13048" w:type="dxa"/>
            <w:gridSpan w:val="3"/>
          </w:tcPr>
          <w:p w:rsidR="00EE5315" w:rsidRPr="00EE5315" w:rsidRDefault="00EE5315" w:rsidP="00EE5315">
            <w:r>
              <w:t xml:space="preserve"> </w:t>
            </w:r>
            <w:r w:rsidRPr="00EE5315">
              <w:t xml:space="preserve">Mokiniai pamokose vertinami 10 balų sistema. Vertinimo kriterijai </w:t>
            </w:r>
            <w:r>
              <w:t>yra surašyti Kai</w:t>
            </w:r>
            <w:r w:rsidR="00CD2219">
              <w:t>šiadorių meno mokyklos</w:t>
            </w:r>
            <w:r>
              <w:t xml:space="preserve"> formalų švietimą papildančio ugdymo programoje: </w:t>
            </w:r>
            <w:r w:rsidRPr="000B6371">
              <w:t>direktoriaus 201</w:t>
            </w:r>
            <w:r>
              <w:t>5</w:t>
            </w:r>
            <w:r w:rsidRPr="000B6371">
              <w:t xml:space="preserve"> m. rugsėjo </w:t>
            </w:r>
            <w:r>
              <w:t>1</w:t>
            </w:r>
            <w:r w:rsidRPr="000B6371">
              <w:t xml:space="preserve"> </w:t>
            </w:r>
            <w:proofErr w:type="spellStart"/>
            <w:r w:rsidRPr="000B6371">
              <w:t>d.</w:t>
            </w:r>
            <w:r>
              <w:t>,įsakymu</w:t>
            </w:r>
            <w:proofErr w:type="spellEnd"/>
            <w:r>
              <w:t xml:space="preserve"> V-</w:t>
            </w:r>
            <w:r w:rsidRPr="00DA4CEE">
              <w:t xml:space="preserve">175. </w:t>
            </w:r>
            <w:proofErr w:type="spellStart"/>
            <w:r>
              <w:rPr>
                <w:lang w:val="en-US"/>
              </w:rPr>
              <w:t>Refleksija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vyksta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kiekvienos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pamokos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pabaigoje</w:t>
            </w:r>
            <w:proofErr w:type="spellEnd"/>
            <w:r>
              <w:rPr>
                <w:lang w:val="en-US"/>
              </w:rPr>
              <w:t xml:space="preserve"> ,</w:t>
            </w:r>
            <w:proofErr w:type="spellStart"/>
            <w:r>
              <w:rPr>
                <w:lang w:val="en-US"/>
              </w:rPr>
              <w:t>dialogo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mokiniu</w:t>
            </w:r>
            <w:proofErr w:type="spellEnd"/>
            <w:r>
              <w:rPr>
                <w:lang w:val="en-US"/>
              </w:rPr>
              <w:t xml:space="preserve"> b</w:t>
            </w:r>
            <w:r>
              <w:t>ūdu.</w:t>
            </w:r>
          </w:p>
          <w:p w:rsidR="00326D31" w:rsidRDefault="00326D31" w:rsidP="00E82D74">
            <w:pPr>
              <w:rPr>
                <w:i/>
                <w:sz w:val="20"/>
                <w:szCs w:val="20"/>
              </w:rPr>
            </w:pPr>
          </w:p>
        </w:tc>
      </w:tr>
      <w:tr w:rsidR="0063297C" w:rsidTr="00F2787C">
        <w:tc>
          <w:tcPr>
            <w:tcW w:w="632" w:type="dxa"/>
            <w:vMerge w:val="restart"/>
          </w:tcPr>
          <w:p w:rsidR="0063297C" w:rsidRDefault="00E6485E" w:rsidP="00E6485E">
            <w:pPr>
              <w:jc w:val="center"/>
            </w:pPr>
            <w:r>
              <w:t>7</w:t>
            </w:r>
            <w:r w:rsidR="0063297C">
              <w:t>.</w:t>
            </w:r>
          </w:p>
        </w:tc>
        <w:tc>
          <w:tcPr>
            <w:tcW w:w="3451" w:type="dxa"/>
          </w:tcPr>
          <w:p w:rsidR="0063297C" w:rsidRDefault="0063297C" w:rsidP="00063328">
            <w:pPr>
              <w:rPr>
                <w:b/>
              </w:rPr>
            </w:pPr>
            <w:r>
              <w:rPr>
                <w:b/>
              </w:rPr>
              <w:t>Grįžtamojo ryšio teikimo būdai</w:t>
            </w:r>
          </w:p>
        </w:tc>
        <w:tc>
          <w:tcPr>
            <w:tcW w:w="4265" w:type="dxa"/>
          </w:tcPr>
          <w:p w:rsidR="0063297C" w:rsidRDefault="0063297C" w:rsidP="00E82D74">
            <w:pPr>
              <w:rPr>
                <w:b/>
              </w:rPr>
            </w:pPr>
          </w:p>
        </w:tc>
        <w:tc>
          <w:tcPr>
            <w:tcW w:w="5332" w:type="dxa"/>
          </w:tcPr>
          <w:p w:rsidR="0063297C" w:rsidRDefault="0063297C" w:rsidP="00E82D74">
            <w:pPr>
              <w:rPr>
                <w:b/>
              </w:rPr>
            </w:pPr>
          </w:p>
        </w:tc>
      </w:tr>
      <w:tr w:rsidR="0063297C" w:rsidTr="00412F93">
        <w:tc>
          <w:tcPr>
            <w:tcW w:w="632" w:type="dxa"/>
            <w:vMerge/>
          </w:tcPr>
          <w:p w:rsidR="0063297C" w:rsidRDefault="0063297C" w:rsidP="00E82D74">
            <w:pPr>
              <w:jc w:val="center"/>
            </w:pPr>
          </w:p>
        </w:tc>
        <w:tc>
          <w:tcPr>
            <w:tcW w:w="13048" w:type="dxa"/>
            <w:gridSpan w:val="3"/>
          </w:tcPr>
          <w:p w:rsidR="00326D31" w:rsidRPr="00EE5315" w:rsidRDefault="00EE5315" w:rsidP="00EE5315">
            <w:r>
              <w:rPr>
                <w:sz w:val="20"/>
                <w:szCs w:val="20"/>
              </w:rPr>
              <w:t>G</w:t>
            </w:r>
            <w:r w:rsidR="00AC5C67">
              <w:rPr>
                <w:sz w:val="20"/>
                <w:szCs w:val="20"/>
              </w:rPr>
              <w:t>r</w:t>
            </w:r>
            <w:r>
              <w:t>įžtamasis ryšys</w:t>
            </w:r>
            <w:r w:rsidR="00AC5C67">
              <w:t>,</w:t>
            </w:r>
            <w:r>
              <w:t xml:space="preserve"> </w:t>
            </w:r>
            <w:r w:rsidR="00205C54">
              <w:t>apie mokinio pasiekimus</w:t>
            </w:r>
            <w:r w:rsidR="00AC5C67">
              <w:t>,</w:t>
            </w:r>
            <w:r w:rsidR="00205C54">
              <w:t xml:space="preserve"> vyksta kiekviena pamoka dialogo forma. Taip pat pateikiama informacija elektroniniame dienyne. Su mokinių tėveliais bendraujame asmeniškai ir telefonu.</w:t>
            </w:r>
          </w:p>
        </w:tc>
      </w:tr>
    </w:tbl>
    <w:p w:rsidR="003A64E0" w:rsidRDefault="003A64E0" w:rsidP="0063297C">
      <w:pPr>
        <w:spacing w:after="240"/>
        <w:jc w:val="center"/>
      </w:pPr>
    </w:p>
    <w:sectPr w:rsidR="003A64E0" w:rsidSect="00DD7C71">
      <w:pgSz w:w="15840" w:h="12240" w:orient="landscape"/>
      <w:pgMar w:top="1701" w:right="1134" w:bottom="567" w:left="1134" w:header="720" w:footer="720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A2" w:rsidRDefault="000437A2">
      <w:r>
        <w:separator/>
      </w:r>
    </w:p>
  </w:endnote>
  <w:endnote w:type="continuationSeparator" w:id="0">
    <w:p w:rsidR="000437A2" w:rsidRDefault="0004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A2" w:rsidRDefault="000437A2">
      <w:r>
        <w:separator/>
      </w:r>
    </w:p>
  </w:footnote>
  <w:footnote w:type="continuationSeparator" w:id="0">
    <w:p w:rsidR="000437A2" w:rsidRDefault="00043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138B5"/>
    <w:multiLevelType w:val="multilevel"/>
    <w:tmpl w:val="821C0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4E0"/>
    <w:rsid w:val="000437A2"/>
    <w:rsid w:val="00055D69"/>
    <w:rsid w:val="000D07A7"/>
    <w:rsid w:val="000E09C4"/>
    <w:rsid w:val="00114C12"/>
    <w:rsid w:val="00121927"/>
    <w:rsid w:val="00136D4E"/>
    <w:rsid w:val="00184D3D"/>
    <w:rsid w:val="001B65C6"/>
    <w:rsid w:val="001D358C"/>
    <w:rsid w:val="00205C54"/>
    <w:rsid w:val="00213217"/>
    <w:rsid w:val="00257017"/>
    <w:rsid w:val="002A0A72"/>
    <w:rsid w:val="00326D31"/>
    <w:rsid w:val="00352170"/>
    <w:rsid w:val="00383827"/>
    <w:rsid w:val="003A64E0"/>
    <w:rsid w:val="003E3619"/>
    <w:rsid w:val="00416653"/>
    <w:rsid w:val="0043528C"/>
    <w:rsid w:val="00594ADA"/>
    <w:rsid w:val="005B561D"/>
    <w:rsid w:val="005B67F7"/>
    <w:rsid w:val="00631637"/>
    <w:rsid w:val="0063297C"/>
    <w:rsid w:val="00646AA4"/>
    <w:rsid w:val="00684916"/>
    <w:rsid w:val="00697BF1"/>
    <w:rsid w:val="006A4A9E"/>
    <w:rsid w:val="006F1F26"/>
    <w:rsid w:val="00810EB1"/>
    <w:rsid w:val="00823DB4"/>
    <w:rsid w:val="00825091"/>
    <w:rsid w:val="00852B84"/>
    <w:rsid w:val="008561E7"/>
    <w:rsid w:val="00870ED6"/>
    <w:rsid w:val="00890FD4"/>
    <w:rsid w:val="00896629"/>
    <w:rsid w:val="008C5FC6"/>
    <w:rsid w:val="00931697"/>
    <w:rsid w:val="00A251E2"/>
    <w:rsid w:val="00A37409"/>
    <w:rsid w:val="00A65955"/>
    <w:rsid w:val="00A86671"/>
    <w:rsid w:val="00A91414"/>
    <w:rsid w:val="00AB6170"/>
    <w:rsid w:val="00AC05C7"/>
    <w:rsid w:val="00AC5C67"/>
    <w:rsid w:val="00B30A38"/>
    <w:rsid w:val="00B3601D"/>
    <w:rsid w:val="00B93F9D"/>
    <w:rsid w:val="00BB51F5"/>
    <w:rsid w:val="00BC5097"/>
    <w:rsid w:val="00C77341"/>
    <w:rsid w:val="00CD2219"/>
    <w:rsid w:val="00D11E9A"/>
    <w:rsid w:val="00D40AEA"/>
    <w:rsid w:val="00D8001D"/>
    <w:rsid w:val="00DA4CEE"/>
    <w:rsid w:val="00DD09B1"/>
    <w:rsid w:val="00DD7C71"/>
    <w:rsid w:val="00E1663B"/>
    <w:rsid w:val="00E20343"/>
    <w:rsid w:val="00E6485E"/>
    <w:rsid w:val="00E82D74"/>
    <w:rsid w:val="00E93121"/>
    <w:rsid w:val="00ED4779"/>
    <w:rsid w:val="00EE5315"/>
    <w:rsid w:val="00EF000B"/>
    <w:rsid w:val="00F073A9"/>
    <w:rsid w:val="00F17964"/>
    <w:rsid w:val="00F2787C"/>
    <w:rsid w:val="00F82F80"/>
    <w:rsid w:val="00F95FB7"/>
    <w:rsid w:val="00FB555B"/>
    <w:rsid w:val="00FB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121927"/>
  </w:style>
  <w:style w:type="paragraph" w:styleId="Antrat1">
    <w:name w:val="heading 1"/>
    <w:basedOn w:val="prastasis"/>
    <w:next w:val="prastasis"/>
    <w:rsid w:val="001219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1219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1219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121927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rsid w:val="0012192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rsid w:val="001219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rsid w:val="001219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rsid w:val="00121927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rsid w:val="001219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12192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1219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9312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93121"/>
  </w:style>
  <w:style w:type="paragraph" w:styleId="Porat">
    <w:name w:val="footer"/>
    <w:basedOn w:val="prastasis"/>
    <w:link w:val="PoratDiagrama"/>
    <w:uiPriority w:val="99"/>
    <w:unhideWhenUsed/>
    <w:rsid w:val="00E9312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93121"/>
  </w:style>
  <w:style w:type="table" w:styleId="Lentelstinklelis">
    <w:name w:val="Table Grid"/>
    <w:basedOn w:val="prastojilentel"/>
    <w:uiPriority w:val="39"/>
    <w:rsid w:val="00DD7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9312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93121"/>
  </w:style>
  <w:style w:type="paragraph" w:styleId="Porat">
    <w:name w:val="footer"/>
    <w:basedOn w:val="prastasis"/>
    <w:link w:val="PoratDiagrama"/>
    <w:uiPriority w:val="99"/>
    <w:unhideWhenUsed/>
    <w:rsid w:val="00E9312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93121"/>
  </w:style>
  <w:style w:type="table" w:styleId="Lentelstinklelis">
    <w:name w:val="Table Grid"/>
    <w:basedOn w:val="prastojilentel"/>
    <w:uiPriority w:val="39"/>
    <w:rsid w:val="00DD7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1608</Words>
  <Characters>918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Vartotojas</cp:lastModifiedBy>
  <cp:revision>27</cp:revision>
  <cp:lastPrinted>2020-10-13T07:47:00Z</cp:lastPrinted>
  <dcterms:created xsi:type="dcterms:W3CDTF">2020-08-21T17:45:00Z</dcterms:created>
  <dcterms:modified xsi:type="dcterms:W3CDTF">2020-10-22T11:14:00Z</dcterms:modified>
</cp:coreProperties>
</file>